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87D" w:rsidRDefault="00C1687D" w:rsidP="00C1687D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C1687D" w:rsidRDefault="00C1687D" w:rsidP="00C1687D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C1687D" w:rsidRDefault="00C1687D" w:rsidP="00C1687D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C1687D" w:rsidRDefault="00C1687D" w:rsidP="00C1687D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C1687D" w:rsidRDefault="00C1687D" w:rsidP="00C1687D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</w:t>
      </w:r>
      <w:r>
        <w:rPr>
          <w:rFonts w:cs="Times New Roman"/>
          <w:szCs w:val="24"/>
          <w:lang w:val="sr-Cyrl-RS"/>
        </w:rPr>
        <w:t>-</w:t>
      </w:r>
      <w:r>
        <w:rPr>
          <w:rFonts w:cs="Times New Roman"/>
          <w:szCs w:val="24"/>
        </w:rPr>
        <w:t>748/23</w:t>
      </w:r>
    </w:p>
    <w:p w:rsidR="00C1687D" w:rsidRDefault="008B372F" w:rsidP="00C1687D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>24</w:t>
      </w:r>
      <w:r w:rsidR="00C1687D">
        <w:rPr>
          <w:rFonts w:cs="Times New Roman"/>
          <w:szCs w:val="24"/>
          <w:lang w:val="sr-Cyrl-RS"/>
        </w:rPr>
        <w:t xml:space="preserve">. </w:t>
      </w:r>
      <w:proofErr w:type="gramStart"/>
      <w:r w:rsidR="00C1687D">
        <w:rPr>
          <w:rFonts w:cs="Times New Roman"/>
          <w:szCs w:val="24"/>
          <w:lang w:val="sr-Cyrl-RS"/>
        </w:rPr>
        <w:t>јул</w:t>
      </w:r>
      <w:proofErr w:type="gramEnd"/>
      <w:r w:rsidR="00C1687D">
        <w:rPr>
          <w:rFonts w:cs="Times New Roman"/>
          <w:szCs w:val="24"/>
          <w:lang w:val="sr-Cyrl-RS"/>
        </w:rPr>
        <w:t xml:space="preserve"> 2023.</w:t>
      </w:r>
      <w:r w:rsidR="00C1687D">
        <w:rPr>
          <w:rFonts w:cs="Times New Roman"/>
          <w:szCs w:val="24"/>
          <w:lang w:val="sr-Cyrl-CS"/>
        </w:rPr>
        <w:t xml:space="preserve"> године</w:t>
      </w:r>
    </w:p>
    <w:p w:rsidR="00C1687D" w:rsidRDefault="00C1687D" w:rsidP="00C1687D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C1687D" w:rsidRDefault="00C1687D" w:rsidP="00C1687D">
      <w:pPr>
        <w:rPr>
          <w:rFonts w:cs="Times New Roman"/>
          <w:szCs w:val="24"/>
          <w:lang w:val="sr-Cyrl-CS"/>
        </w:rPr>
      </w:pPr>
    </w:p>
    <w:p w:rsidR="00C1687D" w:rsidRDefault="00C1687D" w:rsidP="00C1687D">
      <w:pPr>
        <w:rPr>
          <w:rFonts w:cs="Times New Roman"/>
          <w:szCs w:val="24"/>
        </w:rPr>
      </w:pPr>
    </w:p>
    <w:p w:rsidR="00C1687D" w:rsidRDefault="00C1687D" w:rsidP="00C1687D">
      <w:pPr>
        <w:rPr>
          <w:rFonts w:cs="Times New Roman"/>
          <w:szCs w:val="24"/>
        </w:rPr>
      </w:pPr>
    </w:p>
    <w:p w:rsidR="00C1687D" w:rsidRDefault="00C1687D" w:rsidP="00C1687D">
      <w:pPr>
        <w:rPr>
          <w:rFonts w:cs="Times New Roman"/>
          <w:szCs w:val="24"/>
        </w:rPr>
      </w:pPr>
    </w:p>
    <w:p w:rsidR="00C1687D" w:rsidRDefault="00C1687D" w:rsidP="00C1687D">
      <w:pPr>
        <w:rPr>
          <w:rFonts w:cs="Times New Roman"/>
          <w:szCs w:val="24"/>
          <w:lang w:val="sr-Cyrl-CS"/>
        </w:rPr>
      </w:pPr>
    </w:p>
    <w:p w:rsidR="00C1687D" w:rsidRDefault="00C1687D" w:rsidP="00C1687D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C1687D" w:rsidRDefault="00C1687D" w:rsidP="00C1687D">
      <w:pPr>
        <w:rPr>
          <w:rFonts w:cs="Times New Roman"/>
          <w:szCs w:val="24"/>
          <w:lang w:val="sr-Cyrl-CS"/>
        </w:rPr>
      </w:pPr>
    </w:p>
    <w:p w:rsidR="00C1687D" w:rsidRDefault="00C1687D" w:rsidP="00C1687D">
      <w:pPr>
        <w:rPr>
          <w:rFonts w:cs="Times New Roman"/>
          <w:szCs w:val="24"/>
          <w:lang w:val="sr-Cyrl-CS"/>
        </w:rPr>
      </w:pPr>
    </w:p>
    <w:p w:rsidR="00C1687D" w:rsidRDefault="00C1687D" w:rsidP="00C1687D">
      <w:pPr>
        <w:rPr>
          <w:rFonts w:cs="Times New Roman"/>
          <w:szCs w:val="24"/>
          <w:lang w:val="sr-Cyrl-CS"/>
        </w:rPr>
      </w:pPr>
    </w:p>
    <w:p w:rsidR="00C1687D" w:rsidRDefault="00C1687D" w:rsidP="00C1687D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 w:rsidR="008B372F">
        <w:rPr>
          <w:rFonts w:cs="Times New Roman"/>
          <w:szCs w:val="24"/>
          <w:lang w:val="sr-Cyrl-RS"/>
        </w:rPr>
        <w:t xml:space="preserve"> 24</w:t>
      </w:r>
      <w:r>
        <w:rPr>
          <w:rFonts w:cs="Times New Roman"/>
          <w:szCs w:val="24"/>
          <w:lang w:val="sr-Cyrl-RS"/>
        </w:rPr>
        <w:t>. јула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 w:rsidR="007945B6" w:rsidRPr="007945B6">
        <w:rPr>
          <w:color w:val="000000" w:themeColor="text1"/>
          <w:szCs w:val="24"/>
          <w:lang w:val="sr-Cyrl-RS"/>
        </w:rPr>
        <w:t>Предлог закона о потврђивању Уговора о изменама и допунама који се односи на МИГА Уговор о кредиту у износу до 400.000.000 евра, од 10. децембра 2021. године између Републике Србије коју заступа Влада Републике Србије, поступајући преко Министарства финансија као Зајмопримца и J.P. MORGAN AG као Агентом и JPMORGAN CHASE BANK, N.A., LONDON BRANCH као Првобитним мандатним водећим аранжером и Credit Agricole Corporate and Investment Bank, Raiffeisen Bank International AG и Santander Bank N.A. као Мандатним водећим аранжерима и CaixaBank, S.A. и UBS Switzerland AG као Водећим аранжерима и Banco Santander, S.A., CaixaBank, S.A., Credit Agricole Corporate and Investment Bank, JPMorgan Chase Bank, N.A., London Branch, Raiffeisen Bank International AG и UBS Switzerland AG као Првобитним зајмодавцима, који се односи на необезбеђени зајам у циљу финансирања одређених грађевинских услуга од стране Bechtel Enka UK Limited, који послује у Србији преко Bechtel Enka UK Limited Огранак Београд за потребе привредног друштва „Коридори Србије" д.о.о. Београд у вези са изградњом инфраструктурног коридора аутопута Е-761 деонице Појате - Прељина (Моравски коридор)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>који је поднела Влада, у појединостима.</w:t>
      </w:r>
    </w:p>
    <w:p w:rsidR="00C1687D" w:rsidRDefault="00C1687D" w:rsidP="00C1687D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C1687D" w:rsidRDefault="00C1687D" w:rsidP="00C1687D">
      <w:pPr>
        <w:rPr>
          <w:rFonts w:cs="Times New Roman"/>
          <w:szCs w:val="24"/>
          <w:lang w:val="sr-Cyrl-CS"/>
        </w:rPr>
      </w:pPr>
    </w:p>
    <w:p w:rsidR="00C1687D" w:rsidRDefault="00C1687D" w:rsidP="00C1687D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C1687D" w:rsidRDefault="00C1687D" w:rsidP="00C1687D">
      <w:pPr>
        <w:ind w:firstLine="720"/>
        <w:jc w:val="center"/>
        <w:rPr>
          <w:rFonts w:cs="Times New Roman"/>
          <w:szCs w:val="24"/>
          <w:lang w:val="sr-Cyrl-CS"/>
        </w:rPr>
      </w:pPr>
    </w:p>
    <w:p w:rsidR="00C1687D" w:rsidRDefault="00C1687D" w:rsidP="00C1687D">
      <w:pPr>
        <w:ind w:firstLine="720"/>
        <w:jc w:val="center"/>
        <w:rPr>
          <w:rFonts w:cs="Times New Roman"/>
          <w:szCs w:val="24"/>
          <w:lang w:val="sr-Cyrl-CS"/>
        </w:rPr>
      </w:pPr>
    </w:p>
    <w:p w:rsidR="00C1687D" w:rsidRPr="00B02C8E" w:rsidRDefault="00C1687D" w:rsidP="00B02C8E">
      <w:pPr>
        <w:spacing w:after="120"/>
        <w:ind w:firstLine="720"/>
        <w:rPr>
          <w:rFonts w:cs="Times New Roman"/>
          <w:szCs w:val="24"/>
        </w:rPr>
      </w:pPr>
      <w:r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>
        <w:rPr>
          <w:rFonts w:cs="Times New Roman"/>
          <w:bCs/>
          <w:szCs w:val="24"/>
          <w:lang w:val="sr-Cyrl-RS"/>
        </w:rPr>
        <w:t xml:space="preserve"> </w:t>
      </w:r>
      <w:r w:rsidR="007945B6" w:rsidRPr="007945B6">
        <w:rPr>
          <w:color w:val="000000" w:themeColor="text1"/>
          <w:szCs w:val="24"/>
          <w:lang w:val="sr-Cyrl-RS"/>
        </w:rPr>
        <w:t xml:space="preserve">Предлог закона о потврђивању Уговора о изменама и допунама који се односи на МИГА Уговор о кредиту у износу до 400.000.000 евра, од 10. децембра 2021. године између Републике Србије коју заступа Влада Републике Србије, поступајући преко Министарства финансија као Зајмопримца и J.P. MORGAN AG као Агентом и JPMORGAN CHASE BANK, N.A., LONDON BRANCH као Првобитним мандатним водећим аранжером и Credit Agricole Corporate and Investment Bank, Raiffeisen Bank International AG и Santander Bank N.A. као Мандатним водећим аранжерима и CaixaBank, S.A. и UBS Switzerland AG као Водећим аранжерима и Banco Santander, S.A., CaixaBank, S.A., Credit Agricole Corporate and Investment Bank, JPMorgan Chase </w:t>
      </w:r>
      <w:r w:rsidR="007945B6" w:rsidRPr="007945B6">
        <w:rPr>
          <w:color w:val="000000" w:themeColor="text1"/>
          <w:szCs w:val="24"/>
          <w:lang w:val="sr-Cyrl-RS"/>
        </w:rPr>
        <w:lastRenderedPageBreak/>
        <w:t>Bank, N.A., London Branch, Raiffeisen Bank International AG и UBS Switzerland AG као Првобитним зајмодавцима, који се односи на необезбеђени зајам у циљу финансирања одређених грађевинских услуга од стране Bechtel Enka UK Limited, који послује у Србији преко Bechtel Enka UK Limited Огранак Београд за потребе привредног друштва „Коридори Србије" д.о.о. Београд у вези са изградњом инфраструктурног коридора аутопута Е-761 деонице Појате - Прељина (Моравски коридор)</w:t>
      </w:r>
      <w:bookmarkStart w:id="0" w:name="_GoBack"/>
      <w:bookmarkEnd w:id="0"/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>
        <w:rPr>
          <w:rFonts w:cs="Times New Roman"/>
          <w:szCs w:val="24"/>
          <w:lang w:val="sr-Cyrl-CS"/>
        </w:rPr>
        <w:t xml:space="preserve"> следећи амандмани:</w:t>
      </w:r>
    </w:p>
    <w:p w:rsidR="00C1687D" w:rsidRDefault="00C1687D" w:rsidP="00C1687D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1. </w:t>
      </w:r>
      <w:r w:rsidRPr="00C1687D">
        <w:rPr>
          <w:rFonts w:cs="Times New Roman"/>
          <w:szCs w:val="24"/>
          <w:lang w:val="sr-Cyrl-RS"/>
        </w:rPr>
        <w:t xml:space="preserve">који су заједно поднели народни посланици </w:t>
      </w:r>
      <w:r>
        <w:rPr>
          <w:rFonts w:cs="Times New Roman"/>
          <w:szCs w:val="24"/>
          <w:lang w:val="sr-Cyrl-RS"/>
        </w:rPr>
        <w:t>Радомир Лазовић, Биљана Ђорђевић, Роберт Козма, Јелена Јеринић и Ђорђе Павићевић</w:t>
      </w:r>
      <w:r>
        <w:rPr>
          <w:rFonts w:cs="Times New Roman"/>
          <w:szCs w:val="24"/>
          <w:lang w:val="sr-Cyrl-CS"/>
        </w:rPr>
        <w:t>;</w:t>
      </w:r>
    </w:p>
    <w:p w:rsidR="00C1687D" w:rsidRPr="00B02C8E" w:rsidRDefault="00415717" w:rsidP="00B02C8E">
      <w:pPr>
        <w:spacing w:after="36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- на члан 3. </w:t>
      </w:r>
      <w:r w:rsidRPr="00C1687D">
        <w:rPr>
          <w:rFonts w:cs="Times New Roman"/>
          <w:szCs w:val="24"/>
          <w:lang w:val="sr-Cyrl-RS"/>
        </w:rPr>
        <w:t xml:space="preserve">који су заједно поднели народни посланици </w:t>
      </w:r>
      <w:r>
        <w:rPr>
          <w:rFonts w:cs="Times New Roman"/>
          <w:szCs w:val="24"/>
          <w:lang w:val="sr-Cyrl-RS"/>
        </w:rPr>
        <w:t>Радомир Лазовић, Биљана Ђорђевић, Роберт Козма, Јелена Јеринић и Ђорђе Павићевић</w:t>
      </w:r>
      <w:r w:rsidR="00B02C8E">
        <w:rPr>
          <w:rFonts w:cs="Times New Roman"/>
          <w:szCs w:val="24"/>
          <w:lang w:val="sr-Cyrl-CS"/>
        </w:rPr>
        <w:t>.</w:t>
      </w:r>
    </w:p>
    <w:p w:rsidR="00C1687D" w:rsidRDefault="00C1687D" w:rsidP="00C1687D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  <w:r>
        <w:rPr>
          <w:rFonts w:cs="Times New Roman"/>
          <w:szCs w:val="24"/>
          <w:lang w:val="sr-Cyrl-RS"/>
        </w:rPr>
        <w:tab/>
      </w:r>
    </w:p>
    <w:p w:rsidR="00C1687D" w:rsidRDefault="00C1687D" w:rsidP="00C1687D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                                                                                                        ПРЕДСЕДНИК</w:t>
      </w:r>
    </w:p>
    <w:p w:rsidR="00C1687D" w:rsidRDefault="00C1687D" w:rsidP="00C1687D">
      <w:pPr>
        <w:rPr>
          <w:rFonts w:cs="Times New Roman"/>
          <w:szCs w:val="24"/>
          <w:lang w:val="sr-Cyrl-CS"/>
        </w:rPr>
      </w:pPr>
    </w:p>
    <w:p w:rsidR="00C1687D" w:rsidRDefault="00C1687D" w:rsidP="00C1687D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9A387D" w:rsidRDefault="009A387D"/>
    <w:sectPr w:rsidR="009A387D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87D"/>
    <w:rsid w:val="001F2708"/>
    <w:rsid w:val="0020728A"/>
    <w:rsid w:val="0026725C"/>
    <w:rsid w:val="002D4EB6"/>
    <w:rsid w:val="0031406C"/>
    <w:rsid w:val="00360496"/>
    <w:rsid w:val="00366C09"/>
    <w:rsid w:val="00396C75"/>
    <w:rsid w:val="00415717"/>
    <w:rsid w:val="004B0DB5"/>
    <w:rsid w:val="005B1C83"/>
    <w:rsid w:val="005D10BE"/>
    <w:rsid w:val="00694559"/>
    <w:rsid w:val="006B50D4"/>
    <w:rsid w:val="006F31B2"/>
    <w:rsid w:val="00777699"/>
    <w:rsid w:val="007945B6"/>
    <w:rsid w:val="007A25C3"/>
    <w:rsid w:val="00880930"/>
    <w:rsid w:val="008B372F"/>
    <w:rsid w:val="008B6C42"/>
    <w:rsid w:val="008D3892"/>
    <w:rsid w:val="009939F1"/>
    <w:rsid w:val="009A387D"/>
    <w:rsid w:val="00B02C8E"/>
    <w:rsid w:val="00B02F06"/>
    <w:rsid w:val="00B067BF"/>
    <w:rsid w:val="00B26C59"/>
    <w:rsid w:val="00B77BC9"/>
    <w:rsid w:val="00BB070D"/>
    <w:rsid w:val="00BC3CD7"/>
    <w:rsid w:val="00C13A5C"/>
    <w:rsid w:val="00C1687D"/>
    <w:rsid w:val="00CF7A55"/>
    <w:rsid w:val="00DE4A59"/>
    <w:rsid w:val="00E91B3E"/>
    <w:rsid w:val="00EB685D"/>
    <w:rsid w:val="00F82BBD"/>
    <w:rsid w:val="00FA7D41"/>
    <w:rsid w:val="00FB6EA0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7B2AC2"/>
  <w15:docId w15:val="{CE4FC3D9-C1B3-46EC-971D-4AD4A5154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687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C1687D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780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EFB63F-C41C-47EE-A16A-1C017CB36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Irena Kosić</cp:lastModifiedBy>
  <cp:revision>5</cp:revision>
  <dcterms:created xsi:type="dcterms:W3CDTF">2023-07-20T14:41:00Z</dcterms:created>
  <dcterms:modified xsi:type="dcterms:W3CDTF">2023-07-22T13:21:00Z</dcterms:modified>
</cp:coreProperties>
</file>